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отряд ФГКУ «Волжский спасательный центр МЧСРоссии» получил помощь от общественных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отряд ФГКУ «Волжский спасательный центр МЧС России»получил помощь от общественных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преддверииочередной важной командировки, направленной на обеспечениебезопасности и разминирование территорий, пиротехнический отрядВолжского спасательного центра получил ценную поддержку отобщественных организаций.</w:t>
            </w:r>
            <w:br/>
            <w:br/>
            <w:r>
              <w:rPr/>
              <w:t xml:space="preserve">Команда специалистов, чья работа требует высочайшей степенипрофессионализма, готовности к любым условиям и абсолютнойсосредоточенности, получила комплекты маскировочных сетей имедицинских аптечек. Эти предметы первой необходимости былипереданы отрядом представителей Группы “Маскировка 63”, Самарскойрегиональной общественной организации ветеранов боевых действий“Контингент” и Самарской региональной общественной организации“Центр Плотниковых - детям”.</w:t>
            </w:r>
            <w:br/>
            <w:br/>
            <w:r>
              <w:rPr/>
              <w:t xml:space="preserve">Предоставленная помощь имеет ключевое значение для эффективности ибезопасности предстоящей миссии. Маскировочные сети обеспечатскрытность и защиту личного состава и техники в условиях выполненияслужебных задач, а современные аптечки станут незаменимымподспорьем для оказания оперативной первой медицинской помощи вполевых условиях.</w:t>
            </w:r>
            <w:br/>
            <w:br/>
            <w:r>
              <w:rPr/>
              <w:t xml:space="preserve">В знак признательности за проявленную заботу и весомый вклад вобеспечение готовности пиротехнического отряда, руководствоспасательного центра выразило искреннюю благодарность всемучастникам акции и вручило официальные благодарственные письма.</w:t>
            </w:r>
            <w:br/>
            <w:br/>
            <w:r>
              <w:rPr/>
              <w:t xml:space="preserve">Такое взаимодействие между государственными структурами иобщественными организациями является ярким примером сплоченности ивзаимной поддержки. Благодаря неравнодушию и активной гражданскойпозиции наших партнеров, бойцы пиротехнического отряда смогутвыполнять свои сложные и ответственные задачи с еще большейуверенностью.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2026-06-18T00:45:41+03:00</dcterms:created>
  <dcterms:modified xsi:type="dcterms:W3CDTF">2026-06-18T00:45:41+03:00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