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мая, вКуйбышевском районе Самары, прозвучали слова глубокого уважения кгероям Великой Отечественной войны. На торжественном мероприятии,посвященном 81-й годовщине Победы, почтили память воинов,отстоявших нашу Родину, и тех, кто в настоящий момент верныйдоблестным традициям предков, защищает суверенитет и национальныеинтересы нашей страны.</w:t>
            </w:r>
            <w:br/>
            <w:br/>
            <w:r>
              <w:rPr/>
              <w:t xml:space="preserve">Волжский спасательный центр МЧС России, в лице своихвоеннослужащих, принял участие в митинге, возложив цветы квеличественному памятнику «Защитнику Отечеству» – вечной данивоинам, павшим на полях сражений.</w:t>
            </w:r>
            <w:br/>
            <w:br/>
            <w:r>
              <w:rPr/>
              <w:t xml:space="preserve">А также участие в торжественном мероприятии, посвященном 81-ойгодовщине Победы в Великой Отечественной войне принял оркестрЦентра и исполнил песни военных лет, тем самым подарил людямрадость и вдохновение, напомнив о важности сохранения памяти особытиях прошлых лет.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2026-07-02T01:37:57+03:00</dcterms:created>
  <dcterms:modified xsi:type="dcterms:W3CDTF">2026-07-02T01:37:57+03:00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