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Международной исторической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вМеждународной исторической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24апреля, личный состав Волжского спасательного центра традиционнопринял участие в Международном историческом диктанте "ДиктантПобеды-2026", который приурочен к 81-й годовщине Победы в ВеликойОтечественной войне. Патриотическая акция проводится уже в восьмойраз.</w:t>
            </w:r>
            <w:br/>
            <w:br/>
            <w:r>
              <w:rPr/>
              <w:t xml:space="preserve">Личный состав центра за 45 минут ответил на 25 вопросов. В этомгоду диктант посвящен Маршалу Советского Союза ГеоргиюКонстантиновичу Жукову, 130-летие со дня рождения которогоотмечается в 2026 году, и другим советским военачальникам, а такжесобытиям Великой Отечественной войны, юбилейные даты которыхприходятся на 2026 год. Отдельный блок тестовых заданий касаетсяГероев специальной военной операции.</w:t>
            </w:r>
            <w:br/>
            <w:br/>
            <w:r>
              <w:rPr/>
              <w:t xml:space="preserve">Авторы заданий - эксперты российского исторического и российскоговоенно-исторического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2026-04-25T03:00:21+03:00</dcterms:created>
  <dcterms:modified xsi:type="dcterms:W3CDTF">2026-04-25T03:00:21+03:00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