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«Параде Памяти» 7ноября на площади Куйбышева!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07.11.202517:11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«Параде Памяти» 7 ноября наплощади Куйбышева!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пятницу, 7ноября, в Самаре на легендарной площади Куйбышева парадный расчетФГКУ «Волжский СЦ МЧС России» с гордостью прошел в составе ПарадаПамяти, отдавая дань уважения тому самому параду 1941 года, которыйпрошел здесь, в «Запасной столице», став символомнесгибаемости.</w:t>
            </w:r>
            <w:br/>
            <w:br/>
            <w:r>
              <w:rPr/>
              <w:t xml:space="preserve">Более 2,5 тысяч человек из 16 регионов России, объединенные в 111парадных расчетах, прошли по главной площади, неся в себе памятьпоколений.</w:t>
            </w:r>
            <w:br/>
            <w:br/>
            <w:r>
              <w:rPr/>
              <w:t xml:space="preserve">Месяц упорных тренировок на строевом плацу Волжского Центра. Каждыйдень личный состав оттачивали шаг, выверяли строй, вкладывая всюсвою силу и самоотдачу. Каждая тренировка – это оттачивание досовершенства, закалка воли, демонстрация высочайшего уровняпрофессионализма. Это была не просто репетиция, это было посвящениепамяти героев.</w:t>
            </w:r>
            <w:br/>
            <w:br/>
            <w:r>
              <w:rPr/>
              <w:t xml:space="preserve">Стройными рядами, с гордо поднятыми головами, плечом к плечу спредставителями силовых структур, ветеранских и патриотическихобщественных организаций, военных учебных центров, промышленных иоборонных предприятий, высших учебных заведений, кадетских классов,юнармейских отрядов из разных регионов Российской Федерации, мыединым маршем продемонстрировали: дух победы живет и сегодня!</w:t>
            </w:r>
            <w:br/>
            <w:br/>
            <w:r>
              <w:rPr/>
              <w:t xml:space="preserve">Высокий профессионализм и идеальная строевая выучка личного составаВолжского спасательного центра были отмечены командующимпарадом.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2026-07-22T10:18:28+03:00</dcterms:created>
  <dcterms:modified xsi:type="dcterms:W3CDTF">2026-07-22T10:18:28+03:00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