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МЧС Россииприведено 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МЧС Россииприведено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27 июня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</w:t>
            </w:r>
            <w:br/>
            <w:br/>
            <w:r>
              <w:rPr/>
              <w:t xml:space="preserve">Все гости могли попробовать настоящую солдатскую кашу и горячийчай!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2026-07-02T04:35:26+03:00</dcterms:created>
  <dcterms:modified xsi:type="dcterms:W3CDTF">2026-07-02T04:35:26+03:00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