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вспасательном центре!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вспасательном центре!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 В данный момент сотрудники ВАИ УУСЦ занимаются тщательнойпроверкой технической составляющей автомобильной и инженернойтехники Волжского спасательного центра, помимо прочего проверкупроходят все обязательные комплектующие, водительский инструмент изапасные части для автомобилей, свидетельства о регистрации,паспорта, диагностические карты и прочая документация натехнику.</w:t>
            </w:r>
            <w:br/>
            <w:br/>
            <w:r>
              <w:rPr/>
              <w:t xml:space="preserve"> Главной задачей является поддержание в полной комплектности ипостоянной боеготовности всех транспортных средств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2026-07-03T13:29:21+03:00</dcterms:created>
  <dcterms:modified xsi:type="dcterms:W3CDTF">2026-07-03T13:29:21+03:00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