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Благодарственная молебна в честь образа Божьей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Благодарственная молебна в честь образа Божьей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составВолжского спасательного центра посетил Храм во имя святого мученикаИоанна Воина.</w:t>
            </w:r>
            <w:br/>
            <w:br/>
            <w:r>
              <w:rPr/>
              <w:t xml:space="preserve">Ежегодно 17 сентября все верующие вспоминают и чтят икону БожиейМатери «Неопалимая Купина», которая на Руси всегда считаласьхранительницей жилища от пожаров и издревле являетсяпокровительницей пожарных, а этот день смело можно назватьправославным профессиональным праздником огнеборцев.</w:t>
            </w:r>
            <w:br/>
            <w:br/>
            <w:r>
              <w:rPr/>
              <w:t xml:space="preserve">По доброй сложившейся традиции Наш спасательный центр в 8 разпринял участие в благодарственной молебне, которые проводятся с2015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2026-01-12T08:31:01+03:00</dcterms:created>
  <dcterms:modified xsi:type="dcterms:W3CDTF">2026-01-12T08:31:01+03:00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