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«Волжский СЦ МЧС России» на 2023 учебныйгод, в период с 02 сентября по 08 сентября 2023гг. был проведенполевой выход с 1 спасательным отрядом, телекоммуникационным узлом,пожарно-спасательной ротой, спасательной группой проведенияпиротехнических и взрывных работ, в количестве 125 человек.</w:t>
            </w:r>
            <w:br/>
            <w:br/>
            <w:r>
              <w:rPr/>
              <w:t xml:space="preserve">В ходе проведения полевого выхода были отработаны следующие учебныевопросы:</w:t>
            </w:r>
            <w:br/>
            <w:br/>
            <w:r>
              <w:rPr/>
              <w:t xml:space="preserve">- Вопросы подъема личного состава по тревоге, сбора, построенияколонны, совершения марша, развертывание, проведения занятий иучений в составе штатных подразделений, а также вопросоворганизации повседневной жизни и быта;</w:t>
            </w:r>
            <w:br/>
            <w:br/>
            <w:r>
              <w:rPr/>
              <w:t xml:space="preserve">- Совершенствование знаний у личного состава спасательныхподразделений по использованию вооружения, техники и другихматериально-технических средств, предназначенных для проведенияаварийно-спасательных и других неотложных работ;</w:t>
            </w:r>
            <w:br/>
            <w:br/>
            <w:r>
              <w:rPr/>
              <w:t xml:space="preserve">- Совершенствование физической и морально-психологическойподготовки личного состава подразделений при проведении АСДНР;</w:t>
            </w:r>
            <w:br/>
            <w:br/>
            <w:r>
              <w:rPr/>
              <w:t xml:space="preserve">- Отработана тактика проведения аварийно-спасательных работ иаварийно-восстановительных работ, а также отработаны мероприятия полокализации и тушению пожаров;</w:t>
            </w:r>
            <w:br/>
            <w:br/>
            <w:r>
              <w:rPr/>
              <w:t xml:space="preserve">- Отработаны практические вопросы действия личного составаспасательной группы проведения пиротехнических и взрывных работ всоставе сводного отряда по группам при проведении гуманитарногоразминирования и работе по заявкам.</w:t>
            </w:r>
            <w:br/>
            <w:br/>
            <w:r>
              <w:rPr/>
              <w:t xml:space="preserve">Цели, поставленные перед подразделением, были достигнуты. Личныйсостав центра справился со всеми поставленными задачами, достойнопоказал свои умения и практические навыки.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2026-03-22T12:53:01+03:00</dcterms:created>
  <dcterms:modified xsi:type="dcterms:W3CDTF">2026-03-22T12:53:01+03:00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