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с13 по 15 августа применялась для тушения природных 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13 по 15августа применялась для тушения природных 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дней аэромобильная группировка Волжского спасательного центраМЧС России выполняла задачи по тушению пожара в Бахиловскомучастковом лесничестве в районе н.п. Бахилова Поляна г.о.Жигулевск. </w:t>
            </w:r>
            <w:br/>
            <w:br/>
            <w:r>
              <w:rPr/>
              <w:t xml:space="preserve">Личный состав группировки проводил работы по окарауливанию идотушиванию отдельных очагов горения ландшафтного пожара сиспользованием ранцевых огнетушителей и шанцевого инструмента.15августа 2023 года была объявлена полная ликвидация.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2026-01-12T08:47:20+03:00</dcterms:created>
  <dcterms:modified xsi:type="dcterms:W3CDTF">2026-01-12T08:47:20+03:00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