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 и наступающему Новому 2023 году. Подведение итогов зауходящий 2022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 Федерациии наступающему Новому 2023 году. Подведение итогов за уходящий 2022год.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Мероприятиеначалось с выноса знамени и минуты молчания в память о людях,трагически погибших при выполнении своих служебных обязанностей взоне действий специальной военной операции.</w:t>
            </w:r>
            <w:br/>
            <w:br/>
            <w:r>
              <w:rPr/>
              <w:t xml:space="preserve">Заместитель начальника центра по воспитательной работе – начальникотделения подполковник Убайдатов С.-М. А.-У. зачитал приказ овручении очередных воинских званий, ведомственных наград МЧСРоссии, почетных грамот.</w:t>
            </w:r>
            <w:br/>
            <w:br/>
            <w:r>
              <w:rPr/>
              <w:t xml:space="preserve">Подведены итоги за уходящий 2022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 ит.д. Командиры подразделений, своими результами в очередной разнапомнили, что нужно держать заданную планку и постоянносовершенствоваться.</w:t>
            </w:r>
            <w:br/>
            <w:br/>
            <w:r>
              <w:rPr/>
              <w:t xml:space="preserve">Начальник ФГКУ «Волжский СЦ МЧС России» полковник Ильин ДмитрийГеннадьевич поздравил с Днем спасателя Российской Федерации иНаступающим новым 2023 годом, выразил слова особой признательностиветеранам за преданность профессии, помощь в воспитании молодыхспециалистов, формировании у них высоких нравственных ценностей,чувства патриотизма и любви к Родине, пожелал всем счастья,крепкого здоровья, удачи, добра и благополучия.</w:t>
            </w:r>
            <w:br/>
            <w:br/>
            <w:r>
              <w:rPr/>
              <w:t xml:space="preserve">После чего прошел праздничный концерт, где свое творчество подарилиартисты Самары и Волжского спасательного центра, песни в ихисполнении звучали в сердцах зрителей.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2026-04-30T13:31:57+03:00</dcterms:created>
  <dcterms:modified xsi:type="dcterms:W3CDTF">2026-04-30T13:31:57+03:00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