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детских рисунков на тему: «Спасатель – работаотважных»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детских рисунков на тему: «Спасатель – работаотважных»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впреддверии Дня спасателя проводит конкурс детских рисунков«Спасатель – работа отважных». </w:t>
            </w:r>
            <w:br/>
            <w:br/>
            <w:r>
              <w:rPr/>
              <w:t xml:space="preserve">В спасательном центре подвели итоги первого этапа конкурса детскихрисунков «Спасатель – работа отважных», который проходит во всехтерриториальных органах и учреждениях МЧС России в преддверии Дняспасателя.</w:t>
            </w:r>
            <w:br/>
            <w:br/>
            <w:r>
              <w:rPr/>
              <w:t xml:space="preserve">Отборочный этап в центре проводился в течение двух недель по двумвозрастным категориям: 7 – 14 лет и 15 – 18 лет. Свои работы наконкурс подготовили несколько десятков детей военнослужащих исотрудников спасательного центра.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Победителями конкурса стали: Кулибаба Ярослав (13 лет) иАвтаева Эвелина (15 лет).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2026-01-12T11:58:16+03:00</dcterms:created>
  <dcterms:modified xsi:type="dcterms:W3CDTF">2026-01-12T11:58:16+03:00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