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проведена специальнаяпроверка ГБЛА и РТС (группа беспилотных летательных аппаратов иробототехнических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27.11.202213:11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проведена специальная проверка ГБЛА иРТС (группа беспилотных летательных аппаратов и робототехническихсредств)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вспасательном центре работала комиссия от Управления авиации иавиационно-спасательных технологий МЧС России. Целью визита сталапроверка готовности подразделения группы беспилотных летательныхаппаратов и робототехнических средств центра, по применениюбеспилотных авиационных систем в случае возможных ЧС, пожаров ипроисшествий.</w:t>
            </w:r>
            <w:br/>
            <w:br/>
            <w:r>
              <w:rPr/>
              <w:t xml:space="preserve">Личный состав ГБЛА и РТС Волжского спасательного центра МЧС Россиина тренировочных полетах продемонстрировал действия беспилотныхвоздушных судов по предназначению.</w:t>
            </w:r>
            <w:br/>
            <w:br/>
            <w:r>
              <w:rPr/>
              <w:t xml:space="preserve">В спасательном центре имеются беспилотные системы, оснащенныетепловизорами, системами наведения, видеокамерами, позволяющимирешать ряд оперативных задач по ликвидации ЧС и пожаров. В любоевремя суток с помощью "беспилотников", проводят поиск людей,заблудившихся в природной среде, мониторинг противопожарногосостояния лесов и ледовой обстановки, ведут разведку пожаров сбольшой площадью горения, определяют координаты мест происшествий иподъездных путей к ним.</w:t>
            </w:r>
            <w:br/>
            <w:br/>
            <w:r>
              <w:rPr/>
              <w:t xml:space="preserve">В ходе учебно-тренировочных полётов отрабатывалось маневрированиебеспилотных воздушных судов, уход в район выполнения авиационныхпоисковых работ, а также доставка малогабаритных грузов.</w:t>
            </w:r>
            <w:br/>
            <w:br/>
            <w:r>
              <w:rPr/>
              <w:t xml:space="preserve">Беспилотные авиационные системы – незаменимые участники ликвидациимасштабных ЧС, пожаров, происшествий и поисково-спасательныхработ.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2025-10-29T07:59:24+03:00</dcterms:created>
  <dcterms:modified xsi:type="dcterms:W3CDTF">2025-10-29T07:59:24+03:00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