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приняли участиев героико – патриотическом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приняли участие вгероико – патриотическом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24ноября в ФГКУ «Волжский СЦ МЧС России» 197 человек личного составацентра приняли участие в героико – патриотическом диктанте.Мероприятие проводится второй раз – впервые диктант прошел в 2020году и был посвящен 30-летию ведомства.</w:t>
            </w:r>
            <w:br/>
            <w:br/>
            <w:r>
              <w:rPr/>
              <w:t xml:space="preserve">Цель интеллектуального соревнования — популяризация деятельностиМЧС России, повышение корпоративной культуры и уровня знаний повопросам становления и развития МЧС России. Вопросы Диктантасвязаны с событиями и достижениями, современностью МЧС России,историческими датами, выдающимися людьми и подвигами героев. Итогидиктанта будут подведены 1 декабря, по результатам будут награжденыпобедители.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2026-06-18T15:44:30+03:00</dcterms:created>
  <dcterms:modified xsi:type="dcterms:W3CDTF">2026-06-18T15:44:30+03:00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