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посетилиВоенно-исторический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посетилиВоенно-исторический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России, проходящие производственнуюпрактику в Волжском СЦ посетили самарский Военно-исторический музейкраснознаменного Приволжско-Уральского военного округа.</w:t>
            </w:r>
            <w:br/>
            <w:br/>
            <w:r>
              <w:rPr/>
              <w:t xml:space="preserve">В музее было представлено множество экспозиций, макетов и картин,посвященных тематике военных лет. Размещение большого количестваэкспонатов на трёх этажах здания позволяет масштабно погрузиться ватмосферу тех времен. Руководство Центра, путем организации данныхмероприятий даёт возможность военнослужащим подробно изучить ходсобытий, а также подвиги своих предков.</w:t>
            </w:r>
            <w:br/>
            <w:br/>
            <w:r>
              <w:rPr/>
              <w:t xml:space="preserve">Проведение таких мероприятий является особенно важной составляющейвоенно-патриотического воспитания и играет огромную роль впрофессиональной подготовке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2026-04-30T09:54:12+03:00</dcterms:created>
  <dcterms:modified xsi:type="dcterms:W3CDTF">2026-04-30T09:54:12+03:00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