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ФГКУ «Волжский СЦ МЧС России» приняли участие всоревнованиях, посвященных 30-летию поисково-спасательнойслужбы!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22.08.202216:08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ФГКУ «Волжский СЦ МЧС России» приняли участие всоревнованиях, посвященных 30-летию поисково-спасательнойслужбы!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августа набазе Ногинского СЦ прошли соревнования кинологических расчетов попослушанию и ловкости, посвящённые 30-летию поисково-спасательнойслужбы МЧС России.</w:t>
            </w:r>
            <w:br/>
            <w:br/>
            <w:r>
              <w:rPr/>
              <w:t xml:space="preserve">В соревнованиях приняли участие 17 кинологических расчетов изразных регионов нашей страны.</w:t>
            </w:r>
            <w:br/>
            <w:br/>
            <w:r>
              <w:rPr/>
              <w:t xml:space="preserve">Послушание и ловкость четвероногих спасателей проверялись наспециально оборудованной площадке. Расчёт от Волжскогоспасательного центра в составе младшего сержанта Лукьяновой Н.Н. инемецкой овчарки "Багира" выполняли несколько упражнений: ходилирядом с кинологом с изменением направления и темпа движения,выполняли различные команды «ко мне», «лежать», «сидеть»,преодолевали барьер и тоннель, подвижный горизонтальный бум,качели.</w:t>
            </w:r>
            <w:br/>
            <w:br/>
            <w:r>
              <w:rPr/>
              <w:t xml:space="preserve">Во время выполнения упражнений собака должна была работать безповодка, выполнять упражнения быстро, заинтересовано, не проявляябоязни звуковых раздражителей, препятствий и присутствующихлюдей.</w:t>
            </w:r>
            <w:br/>
            <w:br/>
            <w:r>
              <w:rPr/>
              <w:t xml:space="preserve">Специалисты МЧС вместе со своими четвероногими напарникамиприложили все усилия и несмотря на жаркую погоду честно отработалипредложенные упражнения.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2026-06-18T14:17:17+03:00</dcterms:created>
  <dcterms:modified xsi:type="dcterms:W3CDTF">2026-06-18T14:17:17+03:00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