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Пополнение в питомнике служебных собак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Пополнение в питомнике служебных собак Волжского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 щенок породы веймаранерпо кличке Валькирия моей души (Валли), собака закреплена закинологом Дырдиной Натальей Владимировной</w:t>
            </w:r>
            <w:br/>
            <w:br/>
            <w:r>
              <w:rPr/>
              <w:t xml:space="preserve">Четвероногого спасателя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r>
              <w:rPr/>
              <w:t xml:space="preserve">Для этого собаке предстоит пройти сертификационные испытания надопуск к работам по предназначению.</w:t>
            </w:r>
            <w:br/>
            <w:br/>
            <w:r>
              <w:rPr/>
              <w:t xml:space="preserve">Испытания проходят в 3 этапа: послушание и ловкость - выполнениеспециального комплекса упражнений на ловкость и следованиекомандам; поиск людей в лесу и поиск людей на техногенномзавале.</w:t>
            </w:r>
            <w:br/>
            <w:br/>
            <w:r>
              <w:rPr/>
              <w:t xml:space="preserve">Ей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2026-03-12T17:52:39+03:00</dcterms:created>
  <dcterms:modified xsi:type="dcterms:W3CDTF">2026-03-12T17:52:39+03:00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