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Тематический утренник посвященный Куликовскому сражению итрагической биографии Есенина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27.09.202100:09</w:t>
            </w:r>
          </w:p>
        </w:tc>
      </w:tr>
      <w:tr>
        <w:trPr/>
        <w:tc>
          <w:tcPr>
            <w:tcBorders>
              <w:bottom w:val="single" w:sz="6" w:color="fffffff"/>
            </w:tcBorders>
          </w:tcPr>
          <w:p>
            <w:pPr>
              <w:jc w:val="start"/>
            </w:pPr>
            <w:r>
              <w:rPr>
                <w:sz w:val="24"/>
                <w:szCs w:val="24"/>
                <w:b w:val="1"/>
                <w:bCs w:val="1"/>
              </w:rPr>
              <w:t xml:space="preserve">Тематический утренник посвященный Куликовскому сражению итрагической биографии Есенина</w:t>
            </w:r>
          </w:p>
        </w:tc>
      </w:tr>
      <w:tr>
        <w:trPr/>
        <w:tc>
          <w:tcPr>
            <w:tcBorders>
              <w:bottom w:val="single" w:sz="6" w:color="fffffff"/>
            </w:tcBorders>
          </w:tcPr>
          <w:p>
            <w:pPr>
              <w:jc w:val="center"/>
            </w:pPr>
          </w:p>
        </w:tc>
      </w:tr>
      <w:tr>
        <w:trPr/>
        <w:tc>
          <w:tcPr/>
          <w:p>
            <w:pPr>
              <w:jc w:val="start"/>
            </w:pPr>
            <w:r>
              <w:rPr/>
              <w:t xml:space="preserve">Сегодня 26сентября в Волжском СЦ прошел тематический утренник посвященныйКуликовской битве.</w:t>
            </w:r>
            <w:br/>
            <w:br/>
            <w:r>
              <w:rPr/>
              <w:t xml:space="preserve">21 сентября отмечается День воинской славы России – День победырусских полков во главе с Великим князем Дмитрием Донским надмонголо-татарскими войсками в Куликовской битве (1380 год).</w:t>
            </w:r>
            <w:br/>
            <w:br/>
            <w:r>
              <w:rPr/>
              <w:t xml:space="preserve">Куликовская битва – важнейшее событие в истории средневековой Руси,во многом определившее дальнейшую судьбу Российского государства.Битва на Куликовом поле послужила началом освобождения Руси от игаЗолотой Орды.</w:t>
            </w:r>
            <w:br/>
            <w:br/>
            <w:r>
              <w:rPr/>
              <w:t xml:space="preserve">Также вспомнили моменты из биографии великого поэта С.А. Есенина иего творчество. </w:t>
            </w:r>
            <w:br/>
            <w:br/>
            <w:r>
              <w:rPr/>
              <w:t xml:space="preserve">Гой ты, Русь, моя родная,</w:t>
            </w:r>
            <w:br/>
            <w:br/>
            <w:r>
              <w:rPr/>
              <w:t xml:space="preserve">Хаты — в ризах образа…</w:t>
            </w:r>
            <w:br/>
            <w:br/>
            <w:r>
              <w:rPr/>
              <w:t xml:space="preserve">Не видать конца и края —</w:t>
            </w:r>
            <w:br/>
            <w:br/>
            <w:r>
              <w:rPr/>
              <w:t xml:space="preserve">Только синь сосет глаза...</w:t>
            </w:r>
            <w:br/>
            <w:br/>
            <w:r>
              <w:rPr/>
              <w:t xml:space="preserve">Сергей Есенин – известный русский поэт, лирик, яркий представителькрестьянской поэзии. Его более позднии поэзии выполнены в стилеимажинизма.</w:t>
            </w:r>
            <w:br/>
            <w:br/>
            <w:r>
              <w:rPr/>
              <w:t xml:space="preserve">Есенин сам считал себя рязанским парнем, последним лириком,воспевающим деревню. Он был очень нежным и пылким любовником,любившим многих женщин и не знавшим, что такое постоянство. Он рвалв клочья женские сердца, потом страдал, но вскоре оказывался вновом водовороте любовной страсти. За свою недолгую жизнь Есенинуспел жениться три раза, стать отцом четверых детей, но при этомнажить себе славу скандалиста, хулигана и пьяницы. Он всеми силамипытался соответствовать этому имиджу – если гулял, то широко, еслидрался, то до крови. Он мог нарядиться женщиной и выплясывать накаблуках. Несмотря на эпатажность, он был очень чутким, тонким иранимым, его обожала публика.</w:t>
            </w:r>
            <w:br/>
            <w:br/>
            <w:r>
              <w:rPr/>
              <w:t xml:space="preserve">Поэзию Есенина знают и любят во всем мире. Он один из величайшихпоэтов, подаренных нам Серебряным веком, жизнь которого оборваласьна взлете.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2026-03-12T16:40:03+03:00</dcterms:created>
  <dcterms:modified xsi:type="dcterms:W3CDTF">2026-03-12T16:40:03+03:00</dcterms:modified>
</cp:coreProperties>
</file>

<file path=docProps/custom.xml><?xml version="1.0" encoding="utf-8"?>
<Properties xmlns="http://schemas.openxmlformats.org/officeDocument/2006/custom-properties" xmlns:vt="http://schemas.openxmlformats.org/officeDocument/2006/docPropsVTypes"/>
</file>