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Тематическая беседа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05.09.202115:09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Тематическая беседа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сентября2021 года в клубе Волжского спасательного центра с личным составомбыл проведен тематический утренник, на тему "День Бородинскогосражения русской армии под командованием М.И. Кутузова сфранцузской армией (1812 г.), а также был просмотр документальногофильма "Наполеон в России. Бородинское сражение".</w:t>
            </w:r>
            <w:br/>
            <w:r>
              <w:rPr/>
              <w:t xml:space="preserve">В целях патриотического воспитания личного состава былпродемонстрирован фильм режиссера Андрея Кравчука "Адмиралъ".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2026-01-11T23:15:21+03:00</dcterms:created>
  <dcterms:modified xsi:type="dcterms:W3CDTF">2026-01-11T23:15:21+03:00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