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вВолжском спасательном центре в честь дня физкультурника прошлисоревнования по шахматам среди военнослужащих проходящих военнуюслужбу по призыву спасательного центра, в той нелёгкой борьбе местараспределились следующим образом:</w:t>
            </w:r>
            <w:br/>
            <w:br/>
            <w:r>
              <w:rPr/>
              <w:t xml:space="preserve">1 место - рядовой Миассаров Ахмад Мансурович (спасательная ротарадиационной, химической и биологической защиты)</w:t>
            </w:r>
            <w:br/>
            <w:br/>
            <w:r>
              <w:rPr/>
              <w:t xml:space="preserve">2 место - рядовой Романцов Владимир Вячеславович (2 спасательнаярота 1 спасательного отряда)</w:t>
            </w:r>
            <w:br/>
            <w:br/>
            <w:r>
              <w:rPr/>
              <w:t xml:space="preserve">3 место - рядовой Телегин Владислав Андреевич (пожарно-спасательнаярота)</w:t>
            </w:r>
            <w:br/>
            <w:br/>
            <w:r>
              <w:rPr/>
              <w:t xml:space="preserve">Поздравляем победителей с заслуженными местами.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2026-03-12T15:21:23+03:00</dcterms:created>
  <dcterms:modified xsi:type="dcterms:W3CDTF">2026-03-12T15:21:23+03:00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