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вождению автомобилей с группой заместителяначальника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23.07.202109:07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вождению автомобилей с группой заместителя начальникацентра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вцелях совершенствования знаний и навыков в вождении машин с группойзаместителя начальника центра были проведены занятия повождению</w:t>
            </w:r>
            <w:br/>
            <w:br/>
            <w:r>
              <w:rPr/>
              <w:t xml:space="preserve">Обучение вождению машин проводилось на автодроме. Выполнялисьупражнения № 6 «Вождение на местности» и № 32 «Замена колеса»,условия выполнения норматива: одно из передних колёс заменитьзапасным, а снятое колесо закрепить на месте запасного.</w:t>
            </w:r>
            <w:br/>
            <w:br/>
            <w:r>
              <w:rPr/>
              <w:t xml:space="preserve">Основной принцип обучения состоит в достижении высокого мастерствауправления машинами в различных условиях обстановки, местности,погоды и видимости, на выработку у обучаемых воли, решительности,смелости, самостоятельности и инициативы, на привитие уверенности ввысоких технических возможностях машин и чувства ответственности заих сохранность и постоянную готовность к использованию.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2026-03-12T14:31:03+03:00</dcterms:created>
  <dcterms:modified xsi:type="dcterms:W3CDTF">2026-03-12T14:31:03+03:00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