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крупного лесного пожара в Самарскойобласти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крупного лесного пожара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15.00 10июля в оперативную дежурную смену ЦУКС Главного управления МЧСРоссии по Самарской области поступило сообщение о лесном пожаре в17 квартале Тольяттинского городского лесничества в Центральномрайоне городского округа Тольятти. В результате пожара погибших ипострадавших нет.</w:t>
            </w:r>
            <w:br/>
            <w:br/>
            <w:r>
              <w:rPr/>
              <w:t xml:space="preserve">Главой города для органов управления и сил Тольяттинскогогородского звена территориальной подсистемы Самарской области РСЧСвведен режим функционирования «ЧРЕЗВЫЧАЙНАЯ СИТУАЦИЯ», установленместный уровень реагирования.</w:t>
            </w:r>
            <w:br/>
            <w:br/>
            <w:r>
              <w:rPr/>
              <w:t xml:space="preserve">В настоящее время общая площадь пройденная огнем составила 152,6гектаров. Площадь активного горения составляет 8 гектаров;</w:t>
            </w:r>
            <w:br/>
            <w:br/>
            <w:r>
              <w:rPr/>
              <w:t xml:space="preserve">Организован мониторинг обстановки на месте пожара группамибеспилотных авиационных систем Волжского спасательного центра иГлавного управления.</w:t>
            </w:r>
            <w:br/>
            <w:br/>
            <w:r>
              <w:rPr/>
              <w:t xml:space="preserve">Для тушения пожара от Волжского спасательного центра былопривлечено 100 человек личного состава.</w:t>
            </w:r>
            <w:br/>
            <w:br/>
            <w:r>
              <w:rPr/>
              <w:t xml:space="preserve">Дополнительно к тушению привлечены Вертолетом Ми-8 Жуковскогоавиационно-спасательного центра МЧС России было проведено 24сброса, слито 72 тонны воды, самолетом БЕ-200(ЧС) Южногоавиационно-спасательного центра МЧС России проведено 24 сброса,слито 237 тонн воды и пожарный корабль «Смелый».</w:t>
            </w:r>
            <w:br/>
            <w:br/>
            <w:r>
              <w:rPr/>
              <w:t xml:space="preserve">Проведена опашка по кромке пожара общей протяженностью 24 км. ОтВолжского спасательного центра был задействован бульдозер ЧЕТРАТ15.</w:t>
            </w:r>
            <w:br/>
            <w:br/>
            <w:r>
              <w:rPr/>
              <w:t xml:space="preserve">Слаженными действиями сводной группировкой сил в борьбе со стихиейв 16.45 была объявлена ликвидация пожара на всех боевыхучастках.</w:t>
            </w:r>
            <w:br/>
            <w:br/>
            <w:r>
              <w:rPr/>
              <w:t xml:space="preserve">Всего к ликвидации пожара привлечены 492 человека и 156 едиництехники, в том числе от МЧС России 273 человека и 54 единицытехники.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2026-03-12T14:26:26+03:00</dcterms:created>
  <dcterms:modified xsi:type="dcterms:W3CDTF">2026-03-12T14:26:26+03:00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