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2021года в Волжском спасательном центре прошли соревнования побаскетболу среди подразделений центра.</w:t>
            </w:r>
            <w:br/>
            <w:br/>
            <w:r>
              <w:rPr/>
              <w:t xml:space="preserve">В командном первенстве соревнований I место заняла спасательнаярота радиационной, химической и биологической защиты, II место 4спасательная рота 2 спасательного отряда, III место заняла командателекоммуникационного узла.</w:t>
            </w:r>
            <w:br/>
            <w:br/>
            <w:r>
              <w:rPr/>
              <w:t xml:space="preserve">По результатам соревнований наградили победителей и призёровсоревнований кубками, грамотами и сладкими пирогами.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2026-03-12T14:25:54+03:00</dcterms:created>
  <dcterms:modified xsi:type="dcterms:W3CDTF">2026-03-12T14:25:54+03:00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