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медицинской службы Волжского СЦ МЧС Россиипринимает участие в учебно- методическом сборе должностных лицподразделений медицинской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10.06.202121:06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медицинской службы Волжского СЦ МЧС России принимаетучастие в учебно- методическом сборе должностных лиц подразделениймедицинской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СотрудникВолжского спасательного центра МЧС России принимает участие вучебно-методическом сборе должностных лиц подразделений медицинскойслужбы. Мероприятие проводится на базе Всероссийского центраэкстренной и радиационной медицины им. А.М. Никифорова МЧС России вСанкт-Петербурге. Волжский СЦ представляет начальник медицинскойслужбы майор м/с Сергей Земляков.</w:t>
            </w:r>
            <w:br/>
            <w:br/>
            <w:r>
              <w:rPr/>
              <w:t xml:space="preserve">Основной целью сбора является повышение профессионального иметодического уровня подготовки должностных лиц подразделениймедико-психологического обеспечения территориальных органов,организаций и учреждений МЧС России, обобщение положительного опытамедицинских специалистов МЧС России по вопросам организациимедицинского обеспечения, в том числе при проведенииаварийно-спасательных работ.</w:t>
            </w:r>
            <w:br/>
            <w:br/>
            <w:r>
              <w:rPr/>
              <w:t xml:space="preserve">В ходе проведения сборов будет проведено совместноетактико-специальное учение ФГБУ ВЦЭРМ им. А.М. Никифорова МЧСРоссии и ФГКУ «Государственный центральный аэромобильныйспасательный отряд» МЧС России («Центроспас») по организации работыклиники в условиях массового поступления пострадавших приликвидации последствий чрезвычайной ситуации, в том числе припроведении санитарно-авиационной эвакуации пострадавших сприменением авиации МЧС России.</w:t>
            </w:r>
            <w:br/>
            <w:br/>
            <w:r>
              <w:rPr/>
              <w:t xml:space="preserve">С участниками сбора будут проведены теоретические занятия поактуальным вопросам медицинского и психологического обеспечения,санаторно-курортного лечения сотрудников ведомства, финансовогообеспечения, материально-технического оснащения медицинскихподразделений, комплектования подразделений кадровым составом.</w:t>
            </w:r>
            <w:br/>
            <w:br/>
            <w:r>
              <w:rPr/>
              <w:t xml:space="preserve">Учебно-методический сбор завершится 11 июня.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2026-04-18T05:21:20+03:00</dcterms:created>
  <dcterms:modified xsi:type="dcterms:W3CDTF">2026-04-18T05:21:20+03:00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