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этап командно-штабного учения: ликвидация последствийпаводка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2этап командно-штабного учения: ликвидация последствий паводка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силы и средства спасательного центрапродолжают принимать участие во 2 этапе командно-штабном учении поотработке вопросов, связанных с обеспечением безопасного пропускавесеннего половодья и паводков, а также с защитой населенныхпунктов,</w:t>
            </w:r>
            <w:br/>
            <w:br/>
            <w:r>
              <w:rPr/>
              <w:t xml:space="preserve">В 6.00 14 апреля 2021 года получен сигнал на начало очередногоэтапа командно-штабных учений получение вводной по ЧС и введениережима функционирования чрезвычайной ситуации. В 7.00 аэромобильнаягруппировка, Волжского СЦ МЧС России предназначенная для ликвидациипоследствий паводков в количестве 25 человек личного состава, 5единиц техники и 5 плавательных средств, выдвинулась в условныйрайон чрезвычайной ситуации, , в Красноармейском районе Самарскойобласти были отработаны практические мероприятия по ликвидацииусловной ЧС, связанной с паводком. продемонстрированы действиярайона при подтоплении территории, проведении работ по спасениюлюдей, оказавшихся в подтопленных районах, и обеспечениюжизнедеятельности населения.</w:t>
            </w:r>
            <w:br/>
            <w:br/>
            <w:r>
              <w:rPr/>
              <w:t xml:space="preserve">В ходе выполнения поставленных задач:</w:t>
            </w:r>
            <w:br/>
            <w:br/>
            <w:r>
              <w:rPr/>
              <w:t xml:space="preserve">- организованна устойчивая связь с пунктом постоянной дислокации(ППД), Главным управлением МЧС России по Самарской области;</w:t>
            </w:r>
            <w:br/>
            <w:br/>
            <w:r>
              <w:rPr/>
              <w:t xml:space="preserve">- организована разведка зоны ЧС с помощью беспилотного летательногоаппарата;</w:t>
            </w:r>
            <w:br/>
            <w:br/>
            <w:r>
              <w:rPr/>
              <w:t xml:space="preserve">- силами аэромобильной группировки спасательного центраэвакуировано</w:t>
            </w:r>
            <w:br/>
            <w:br/>
            <w:r>
              <w:rPr/>
              <w:t xml:space="preserve">80 человек из 45 подтопленных домов</w:t>
            </w:r>
            <w:br/>
            <w:br/>
            <w:r>
              <w:rPr/>
              <w:t xml:space="preserve">15 апреля, на третьем, завершающем этапе тренировки, силы исредства Волжского спасательного центра МЧС России отработаютдействия, направленные на ликвидацию условного лесного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2025-12-27T02:39:26+03:00</dcterms:created>
  <dcterms:modified xsi:type="dcterms:W3CDTF">2025-12-27T02:39:26+03:00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